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477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5477" w:type="dxa"/>
          </w:tcPr>
          <w:p w14:paraId="23F44226">
            <w:pPr>
              <w:spacing w:after="0" w:line="240" w:lineRule="auto"/>
            </w:pPr>
            <w:r>
              <w:t>15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5477" w:type="dxa"/>
          </w:tcPr>
          <w:p w14:paraId="039224E5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LTVIP2026TMIDS88360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5477" w:type="dxa"/>
          </w:tcPr>
          <w:p w14:paraId="4E717950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Civil Engineering Insight Studio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5477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114300" distR="114300">
            <wp:extent cx="5725160" cy="3125470"/>
            <wp:effectExtent l="0" t="0" r="508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>
        <w:rPr>
          <w:rFonts w:hint="default" w:ascii="Helvetica Neue" w:hAnsi="Helvetica Neue" w:eastAsia="Helvetica Neue" w:cs="Helvetica Neue"/>
          <w:i/>
          <w:color w:val="333333"/>
          <w:sz w:val="21"/>
          <w:szCs w:val="21"/>
          <w:lang w:val="en-IN"/>
        </w:rPr>
        <w:t xml:space="preserve">Civil Engineering Insight Studio </w:t>
      </w: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sample application</w:t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484B2B65-0AAD-4E58-A84D-587A9DF1D79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D34096E-F972-46AB-B44E-14BD0A9457A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CBE6ED8-9B52-407E-A42E-C8E8C9C531E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D32E3DA-E84E-49CC-97ED-074ABE230FD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CF2D9812-F33D-4E68-B2A5-CC6B009EA0F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ABB22C5D-7783-4C43-AE48-4316F67E9E8C}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7" w:fontKey="{1167F828-584A-42BD-9E22-38494381523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doNotDisplayPageBoundaries w:val="1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06B29"/>
    <w:rsid w:val="00267921"/>
    <w:rsid w:val="00791B5E"/>
    <w:rsid w:val="00862077"/>
    <w:rsid w:val="00E370AF"/>
    <w:rsid w:val="50A15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111</Words>
  <Characters>702</Characters>
  <Lines>5</Lines>
  <Paragraphs>1</Paragraphs>
  <TotalTime>7</TotalTime>
  <ScaleCrop>false</ScaleCrop>
  <LinksUpToDate>false</LinksUpToDate>
  <CharactersWithSpaces>796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Radha Yakkala</cp:lastModifiedBy>
  <cp:lastPrinted>2026-02-19T09:00:00Z</cp:lastPrinted>
  <dcterms:modified xsi:type="dcterms:W3CDTF">2026-02-19T11:06:19Z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72EA7D450A3F4A638F4B5FE1CF7C56EE_12</vt:lpwstr>
  </property>
</Properties>
</file>